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34" w:rsidRPr="002947E2" w:rsidRDefault="00181D90" w:rsidP="006767D2">
      <w:pPr>
        <w:autoSpaceDE w:val="0"/>
        <w:autoSpaceDN w:val="0"/>
        <w:adjustRightInd w:val="0"/>
        <w:jc w:val="center"/>
        <w:outlineLvl w:val="0"/>
        <w:rPr>
          <w:rFonts w:asciiTheme="minorHAnsi" w:eastAsiaTheme="minorHAnsi" w:hAnsiTheme="minorHAnsi"/>
          <w:b/>
          <w:bCs/>
          <w:sz w:val="18"/>
          <w:szCs w:val="24"/>
          <w:lang w:val="ru-RU"/>
        </w:rPr>
      </w:pPr>
      <w:r w:rsidRPr="002947E2">
        <w:rPr>
          <w:rFonts w:asciiTheme="minorHAnsi" w:eastAsiaTheme="minorHAnsi" w:hAnsiTheme="minorHAnsi"/>
          <w:b/>
          <w:bCs/>
          <w:sz w:val="18"/>
          <w:szCs w:val="24"/>
          <w:lang w:val="ru-RU"/>
        </w:rPr>
        <w:t>Сообщение о существенном факте о совершении эмитентом или подконтрольной эмитенту организацией, имеющей для него существенное значение, существенной сделки</w:t>
      </w: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BE6DC2" w:rsidRPr="002947E2"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2947E2" w:rsidRDefault="00BE6DC2" w:rsidP="00523899">
            <w:pPr>
              <w:spacing w:line="200" w:lineRule="exact"/>
              <w:jc w:val="center"/>
              <w:rPr>
                <w:rFonts w:asciiTheme="minorHAnsi" w:hAnsiTheme="minorHAnsi"/>
                <w:b/>
                <w:sz w:val="18"/>
                <w:szCs w:val="24"/>
              </w:rPr>
            </w:pPr>
            <w:r w:rsidRPr="002947E2">
              <w:rPr>
                <w:rFonts w:asciiTheme="minorHAnsi" w:hAnsiTheme="minorHAnsi"/>
                <w:b/>
                <w:sz w:val="18"/>
                <w:szCs w:val="24"/>
              </w:rPr>
              <w:t xml:space="preserve">1. </w:t>
            </w:r>
            <w:proofErr w:type="spellStart"/>
            <w:r w:rsidRPr="002947E2">
              <w:rPr>
                <w:rFonts w:asciiTheme="minorHAnsi" w:hAnsiTheme="minorHAnsi"/>
                <w:b/>
                <w:sz w:val="18"/>
                <w:szCs w:val="24"/>
              </w:rPr>
              <w:t>Общие</w:t>
            </w:r>
            <w:proofErr w:type="spellEnd"/>
            <w:r w:rsidRPr="002947E2">
              <w:rPr>
                <w:rFonts w:asciiTheme="minorHAnsi" w:hAnsiTheme="minorHAnsi"/>
                <w:b/>
                <w:sz w:val="18"/>
                <w:szCs w:val="24"/>
              </w:rPr>
              <w:t xml:space="preserve"> </w:t>
            </w:r>
            <w:proofErr w:type="spellStart"/>
            <w:r w:rsidRPr="002947E2">
              <w:rPr>
                <w:rFonts w:asciiTheme="minorHAnsi" w:hAnsiTheme="minorHAnsi"/>
                <w:b/>
                <w:sz w:val="18"/>
                <w:szCs w:val="24"/>
              </w:rPr>
              <w:t>сведения</w:t>
            </w:r>
            <w:proofErr w:type="spellEnd"/>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1.1.</w:t>
            </w:r>
            <w:r w:rsidRPr="002947E2">
              <w:rPr>
                <w:rFonts w:asciiTheme="minorHAnsi" w:hAnsiTheme="minorHAnsi"/>
                <w:sz w:val="18"/>
                <w:szCs w:val="24"/>
                <w:lang w:eastAsia="ru-RU"/>
              </w:rPr>
              <w:t> </w:t>
            </w:r>
            <w:r w:rsidRPr="002947E2">
              <w:rPr>
                <w:rFonts w:asciiTheme="minorHAnsi" w:hAnsiTheme="minorHAnsi"/>
                <w:sz w:val="18"/>
                <w:szCs w:val="24"/>
                <w:lang w:val="ru-RU" w:eastAsia="ru-RU"/>
              </w:rPr>
              <w:t>Полное фирменное наименование эмитента (для некоммерческой организации – наименование)</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proofErr w:type="spellStart"/>
            <w:r w:rsidRPr="002947E2">
              <w:rPr>
                <w:rFonts w:asciiTheme="minorHAnsi" w:hAnsiTheme="minorHAnsi"/>
                <w:b/>
                <w:i/>
                <w:sz w:val="18"/>
                <w:szCs w:val="24"/>
                <w:lang w:eastAsia="ru-RU"/>
              </w:rPr>
              <w:t>Публичное</w:t>
            </w:r>
            <w:proofErr w:type="spellEnd"/>
            <w:r w:rsidRPr="002947E2">
              <w:rPr>
                <w:rFonts w:asciiTheme="minorHAnsi" w:hAnsiTheme="minorHAnsi"/>
                <w:b/>
                <w:i/>
                <w:sz w:val="18"/>
                <w:szCs w:val="24"/>
                <w:lang w:eastAsia="ru-RU"/>
              </w:rPr>
              <w:t xml:space="preserve"> </w:t>
            </w:r>
            <w:proofErr w:type="spellStart"/>
            <w:r w:rsidRPr="002947E2">
              <w:rPr>
                <w:rFonts w:asciiTheme="minorHAnsi" w:hAnsiTheme="minorHAnsi"/>
                <w:b/>
                <w:i/>
                <w:sz w:val="18"/>
                <w:szCs w:val="24"/>
                <w:lang w:eastAsia="ru-RU"/>
              </w:rPr>
              <w:t>акционерное</w:t>
            </w:r>
            <w:proofErr w:type="spellEnd"/>
            <w:r w:rsidRPr="002947E2">
              <w:rPr>
                <w:rFonts w:asciiTheme="minorHAnsi" w:hAnsiTheme="minorHAnsi"/>
                <w:b/>
                <w:i/>
                <w:sz w:val="18"/>
                <w:szCs w:val="24"/>
                <w:lang w:eastAsia="ru-RU"/>
              </w:rPr>
              <w:t xml:space="preserve"> </w:t>
            </w:r>
            <w:proofErr w:type="spellStart"/>
            <w:r w:rsidRPr="002947E2">
              <w:rPr>
                <w:rFonts w:asciiTheme="minorHAnsi" w:hAnsiTheme="minorHAnsi"/>
                <w:b/>
                <w:i/>
                <w:sz w:val="18"/>
                <w:szCs w:val="24"/>
                <w:lang w:eastAsia="ru-RU"/>
              </w:rPr>
              <w:t>общество</w:t>
            </w:r>
            <w:proofErr w:type="spellEnd"/>
            <w:r w:rsidRPr="002947E2">
              <w:rPr>
                <w:rFonts w:asciiTheme="minorHAnsi" w:hAnsiTheme="minorHAnsi"/>
                <w:b/>
                <w:i/>
                <w:sz w:val="18"/>
                <w:szCs w:val="24"/>
                <w:lang w:eastAsia="ru-RU"/>
              </w:rPr>
              <w:t xml:space="preserve"> «Русолово»</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1.2. Адрес эмитента, указанный в едином государственном реестре юридических лиц:</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val="ru-RU"/>
              </w:rPr>
              <w:t xml:space="preserve">119049, г. Москва, Ленинский пр-т, д. 6, стр. 7, пом. </w:t>
            </w:r>
            <w:r w:rsidRPr="002947E2">
              <w:rPr>
                <w:rFonts w:asciiTheme="minorHAnsi" w:hAnsiTheme="minorHAnsi"/>
                <w:b/>
                <w:i/>
                <w:sz w:val="18"/>
                <w:szCs w:val="24"/>
              </w:rPr>
              <w:t xml:space="preserve">III, </w:t>
            </w:r>
            <w:proofErr w:type="spellStart"/>
            <w:r w:rsidRPr="002947E2">
              <w:rPr>
                <w:rFonts w:asciiTheme="minorHAnsi" w:hAnsiTheme="minorHAnsi"/>
                <w:b/>
                <w:i/>
                <w:sz w:val="18"/>
                <w:szCs w:val="24"/>
              </w:rPr>
              <w:t>комн</w:t>
            </w:r>
            <w:proofErr w:type="spellEnd"/>
            <w:r w:rsidRPr="002947E2">
              <w:rPr>
                <w:rFonts w:asciiTheme="minorHAnsi" w:hAnsiTheme="minorHAnsi"/>
                <w:b/>
                <w:i/>
                <w:sz w:val="18"/>
                <w:szCs w:val="24"/>
              </w:rPr>
              <w:t>. 47, эт.3</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eastAsia="ru-RU"/>
              </w:rPr>
            </w:pPr>
            <w:r w:rsidRPr="002947E2">
              <w:rPr>
                <w:rFonts w:asciiTheme="minorHAnsi" w:hAnsiTheme="minorHAnsi"/>
                <w:sz w:val="18"/>
                <w:szCs w:val="24"/>
                <w:lang w:eastAsia="ru-RU"/>
              </w:rPr>
              <w:t xml:space="preserve">1.3. ОГРН </w:t>
            </w:r>
            <w:proofErr w:type="spellStart"/>
            <w:r w:rsidRPr="002947E2">
              <w:rPr>
                <w:rFonts w:asciiTheme="minorHAnsi" w:hAnsiTheme="minorHAnsi"/>
                <w:sz w:val="18"/>
                <w:szCs w:val="24"/>
                <w:lang w:eastAsia="ru-RU"/>
              </w:rPr>
              <w:t>эмитента</w:t>
            </w:r>
            <w:proofErr w:type="spellEnd"/>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1127746391596</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eastAsia="ru-RU"/>
              </w:rPr>
            </w:pPr>
            <w:r w:rsidRPr="002947E2">
              <w:rPr>
                <w:rFonts w:asciiTheme="minorHAnsi" w:hAnsiTheme="minorHAnsi"/>
                <w:sz w:val="18"/>
                <w:szCs w:val="24"/>
                <w:lang w:eastAsia="ru-RU"/>
              </w:rPr>
              <w:t xml:space="preserve">1.4. ИНН </w:t>
            </w:r>
            <w:proofErr w:type="spellStart"/>
            <w:r w:rsidRPr="002947E2">
              <w:rPr>
                <w:rFonts w:asciiTheme="minorHAnsi" w:hAnsiTheme="minorHAnsi"/>
                <w:sz w:val="18"/>
                <w:szCs w:val="24"/>
                <w:lang w:eastAsia="ru-RU"/>
              </w:rPr>
              <w:t>эмитента</w:t>
            </w:r>
            <w:proofErr w:type="spellEnd"/>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7706774915</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right="57"/>
              <w:rPr>
                <w:rFonts w:asciiTheme="minorHAnsi" w:hAnsiTheme="minorHAnsi"/>
                <w:sz w:val="18"/>
                <w:szCs w:val="24"/>
                <w:lang w:val="ru-RU" w:eastAsia="ru-RU"/>
              </w:rPr>
            </w:pPr>
            <w:r w:rsidRPr="002947E2">
              <w:rPr>
                <w:rFonts w:asciiTheme="minorHAnsi" w:hAnsiTheme="minorHAnsi"/>
                <w:sz w:val="18"/>
                <w:szCs w:val="24"/>
                <w:lang w:val="ru-RU" w:eastAsia="ru-RU"/>
              </w:rPr>
              <w:t xml:space="preserve"> 1.5. Уникальный код эмитента, присвоенный Банком России:</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15065-А</w:t>
            </w:r>
          </w:p>
        </w:tc>
      </w:tr>
      <w:tr w:rsidR="00EE3582" w:rsidRPr="00C453B4"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1.6.</w:t>
            </w:r>
            <w:r w:rsidRPr="002947E2">
              <w:rPr>
                <w:rFonts w:asciiTheme="minorHAnsi" w:hAnsiTheme="minorHAnsi"/>
                <w:sz w:val="18"/>
                <w:szCs w:val="24"/>
                <w:lang w:eastAsia="ru-RU"/>
              </w:rPr>
              <w:t> </w:t>
            </w:r>
            <w:r w:rsidRPr="002947E2">
              <w:rPr>
                <w:rFonts w:asciiTheme="minorHAnsi" w:hAnsiTheme="minorHAnsi"/>
                <w:sz w:val="18"/>
                <w:szCs w:val="24"/>
                <w:lang w:val="ru-RU" w:eastAsia="ru-RU"/>
              </w:rPr>
              <w:t>Адрес страницы в сети Интернет, используемой эмитентом для раскрытия информации</w:t>
            </w:r>
          </w:p>
        </w:tc>
        <w:tc>
          <w:tcPr>
            <w:tcW w:w="5528" w:type="dxa"/>
          </w:tcPr>
          <w:p w:rsidR="00EE3582" w:rsidRPr="002947E2" w:rsidRDefault="00C453B4" w:rsidP="00EE3582">
            <w:pPr>
              <w:autoSpaceDE w:val="0"/>
              <w:autoSpaceDN w:val="0"/>
              <w:rPr>
                <w:rFonts w:asciiTheme="minorHAnsi" w:hAnsiTheme="minorHAnsi"/>
                <w:b/>
                <w:i/>
                <w:sz w:val="18"/>
                <w:szCs w:val="24"/>
                <w:lang w:val="ru-RU" w:eastAsia="ru-RU"/>
              </w:rPr>
            </w:pPr>
            <w:hyperlink r:id="rId5" w:history="1">
              <w:r w:rsidR="00EE3582" w:rsidRPr="002947E2">
                <w:rPr>
                  <w:rFonts w:asciiTheme="minorHAnsi" w:hAnsiTheme="minorHAnsi"/>
                  <w:b/>
                  <w:i/>
                  <w:sz w:val="18"/>
                  <w:szCs w:val="24"/>
                  <w:u w:val="single"/>
                  <w:lang w:eastAsia="ru-RU"/>
                </w:rPr>
                <w:t>http</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www</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rus</w:t>
              </w:r>
              <w:proofErr w:type="spellEnd"/>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olovo</w:t>
              </w:r>
              <w:proofErr w:type="spellEnd"/>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w:t>
              </w:r>
              <w:proofErr w:type="spellEnd"/>
            </w:hyperlink>
          </w:p>
          <w:p w:rsidR="00EE3582" w:rsidRPr="002947E2" w:rsidRDefault="00C453B4" w:rsidP="00EE3582">
            <w:pPr>
              <w:autoSpaceDE w:val="0"/>
              <w:autoSpaceDN w:val="0"/>
              <w:rPr>
                <w:rFonts w:asciiTheme="minorHAnsi" w:hAnsiTheme="minorHAnsi"/>
                <w:b/>
                <w:i/>
                <w:sz w:val="18"/>
                <w:szCs w:val="24"/>
                <w:lang w:val="ru-RU" w:eastAsia="ru-RU"/>
              </w:rPr>
            </w:pPr>
            <w:hyperlink r:id="rId6" w:history="1">
              <w:r w:rsidR="00EE3582" w:rsidRPr="002947E2">
                <w:rPr>
                  <w:rFonts w:asciiTheme="minorHAnsi" w:hAnsiTheme="minorHAnsi"/>
                  <w:b/>
                  <w:i/>
                  <w:sz w:val="18"/>
                  <w:szCs w:val="24"/>
                  <w:u w:val="single"/>
                  <w:lang w:eastAsia="ru-RU"/>
                </w:rPr>
                <w:t>http</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www</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e</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disclosure</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w:t>
              </w:r>
              <w:proofErr w:type="spellEnd"/>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portal</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company</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aspx</w:t>
              </w:r>
              <w:proofErr w:type="spellEnd"/>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id</w:t>
              </w:r>
              <w:r w:rsidR="00EE3582" w:rsidRPr="002947E2">
                <w:rPr>
                  <w:rFonts w:asciiTheme="minorHAnsi" w:hAnsiTheme="minorHAnsi"/>
                  <w:b/>
                  <w:i/>
                  <w:sz w:val="18"/>
                  <w:szCs w:val="24"/>
                  <w:u w:val="single"/>
                  <w:lang w:val="ru-RU" w:eastAsia="ru-RU"/>
                </w:rPr>
                <w:t>=31422</w:t>
              </w:r>
            </w:hyperlink>
          </w:p>
        </w:tc>
      </w:tr>
      <w:tr w:rsidR="00EE3582" w:rsidRPr="00836030"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jc w:val="both"/>
              <w:rPr>
                <w:rFonts w:asciiTheme="minorHAnsi" w:hAnsiTheme="minorHAnsi"/>
                <w:sz w:val="18"/>
                <w:szCs w:val="24"/>
                <w:lang w:val="ru-RU" w:eastAsia="ru-RU"/>
              </w:rPr>
            </w:pPr>
            <w:r w:rsidRPr="002947E2">
              <w:rPr>
                <w:rFonts w:asciiTheme="minorHAnsi" w:hAnsiTheme="minorHAnsi"/>
                <w:sz w:val="18"/>
                <w:szCs w:val="24"/>
                <w:lang w:val="ru-RU" w:eastAsia="ru-RU"/>
              </w:rPr>
              <w:t>1.7. Дата наступления события (существенного факта), о котором составлено сообщение</w:t>
            </w:r>
          </w:p>
        </w:tc>
        <w:tc>
          <w:tcPr>
            <w:tcW w:w="5528" w:type="dxa"/>
          </w:tcPr>
          <w:p w:rsidR="00EE3582" w:rsidRPr="002947E2" w:rsidRDefault="00F107E3" w:rsidP="008D238C">
            <w:pPr>
              <w:autoSpaceDE w:val="0"/>
              <w:autoSpaceDN w:val="0"/>
              <w:rPr>
                <w:rFonts w:asciiTheme="minorHAnsi" w:hAnsiTheme="minorHAnsi"/>
                <w:b/>
                <w:i/>
                <w:color w:val="0000FF"/>
                <w:sz w:val="18"/>
                <w:szCs w:val="24"/>
                <w:u w:val="single"/>
                <w:lang w:val="ru-RU" w:eastAsia="ru-RU"/>
              </w:rPr>
            </w:pPr>
            <w:r>
              <w:rPr>
                <w:rFonts w:asciiTheme="minorHAnsi" w:hAnsiTheme="minorHAnsi"/>
                <w:b/>
                <w:i/>
                <w:sz w:val="18"/>
                <w:szCs w:val="24"/>
                <w:lang w:val="ru-RU" w:eastAsia="ru-RU"/>
              </w:rPr>
              <w:t>30.03.2023.</w:t>
            </w:r>
          </w:p>
        </w:tc>
      </w:tr>
      <w:tr w:rsidR="00EE3582" w:rsidRPr="00836030"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autoSpaceDE w:val="0"/>
              <w:jc w:val="center"/>
              <w:rPr>
                <w:rFonts w:asciiTheme="minorHAnsi" w:eastAsia="Times New Roman CYR" w:hAnsiTheme="minorHAnsi"/>
                <w:b/>
                <w:bCs/>
                <w:color w:val="000000"/>
                <w:sz w:val="18"/>
                <w:szCs w:val="24"/>
                <w:lang w:val="ru-RU"/>
              </w:rPr>
            </w:pPr>
            <w:r w:rsidRPr="002947E2">
              <w:rPr>
                <w:rFonts w:asciiTheme="minorHAnsi" w:eastAsia="Times New Roman CYR" w:hAnsiTheme="minorHAnsi"/>
                <w:b/>
                <w:bCs/>
                <w:color w:val="000000"/>
                <w:sz w:val="18"/>
                <w:szCs w:val="24"/>
                <w:lang w:val="ru-RU"/>
              </w:rPr>
              <w:t>2. Содержание сообщения</w:t>
            </w:r>
          </w:p>
        </w:tc>
      </w:tr>
      <w:tr w:rsidR="00EE3582" w:rsidRPr="00C453B4"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tabs>
                <w:tab w:val="left" w:pos="396"/>
                <w:tab w:val="left" w:pos="9870"/>
              </w:tabs>
              <w:adjustRightInd w:val="0"/>
              <w:ind w:left="112" w:right="129"/>
              <w:contextualSpacing/>
              <w:jc w:val="both"/>
              <w:rPr>
                <w:rFonts w:asciiTheme="minorHAnsi" w:eastAsia="Calibri" w:hAnsiTheme="minorHAnsi"/>
                <w:sz w:val="18"/>
                <w:szCs w:val="24"/>
                <w:lang w:val="ru-RU"/>
              </w:rPr>
            </w:pPr>
            <w:r w:rsidRPr="002947E2">
              <w:rPr>
                <w:rFonts w:asciiTheme="minorHAnsi" w:eastAsiaTheme="minorHAnsi" w:hAnsiTheme="minorHAnsi"/>
                <w:bCs/>
                <w:iCs/>
                <w:sz w:val="18"/>
                <w:szCs w:val="24"/>
                <w:lang w:val="ru-RU"/>
              </w:rPr>
              <w:t xml:space="preserve">2.1. </w:t>
            </w:r>
            <w:r w:rsidRPr="002947E2">
              <w:rPr>
                <w:rFonts w:asciiTheme="minorHAnsi" w:eastAsiaTheme="minorHAnsi" w:hAnsiTheme="minorHAnsi"/>
                <w:sz w:val="18"/>
                <w:szCs w:val="24"/>
                <w:lang w:val="ru-RU"/>
              </w:rPr>
              <w:t>Лицо, которое совершило существенную сделку (эмитент; подконтрольная эмитенту организация, имеющая для него существенное значение)</w:t>
            </w:r>
            <w:r w:rsidRPr="002947E2">
              <w:rPr>
                <w:rFonts w:asciiTheme="minorHAnsi" w:eastAsiaTheme="minorHAnsi" w:hAnsiTheme="minorHAnsi"/>
                <w:bCs/>
                <w:iCs/>
                <w:sz w:val="18"/>
                <w:szCs w:val="24"/>
                <w:lang w:val="ru-RU"/>
              </w:rPr>
              <w:t>:</w:t>
            </w:r>
            <w:r w:rsidR="00572CE3" w:rsidRPr="002947E2">
              <w:rPr>
                <w:rFonts w:asciiTheme="minorHAnsi" w:eastAsiaTheme="minorHAnsi" w:hAnsiTheme="minorHAnsi"/>
                <w:bCs/>
                <w:iCs/>
                <w:sz w:val="18"/>
                <w:szCs w:val="24"/>
                <w:lang w:val="ru-RU"/>
              </w:rPr>
              <w:t xml:space="preserve"> </w:t>
            </w:r>
            <w:r w:rsidR="00FF3328" w:rsidRPr="00FF3328">
              <w:rPr>
                <w:rFonts w:asciiTheme="minorHAnsi" w:eastAsia="Calibri" w:hAnsiTheme="minorHAnsi"/>
                <w:b/>
                <w:i/>
                <w:sz w:val="18"/>
                <w:szCs w:val="24"/>
                <w:lang w:val="ru-RU" w:eastAsia="ru-RU"/>
              </w:rPr>
              <w:t>подконтрольная эмитенту организация, имеющая для него существенное значение</w:t>
            </w:r>
            <w:r w:rsidR="00FF3328">
              <w:rPr>
                <w:rFonts w:asciiTheme="minorHAnsi" w:eastAsia="Calibri" w:hAnsiTheme="minorHAnsi"/>
                <w:b/>
                <w:i/>
                <w:sz w:val="18"/>
                <w:szCs w:val="24"/>
                <w:lang w:val="ru-RU" w:eastAsia="ru-RU"/>
              </w:rPr>
              <w:t>.</w:t>
            </w:r>
          </w:p>
          <w:p w:rsidR="00EE3582" w:rsidRPr="002947E2" w:rsidRDefault="00EE3582" w:rsidP="00EE3582">
            <w:pPr>
              <w:autoSpaceDE w:val="0"/>
              <w:autoSpaceDN w:val="0"/>
              <w:ind w:left="112" w:right="129"/>
              <w:jc w:val="both"/>
              <w:rPr>
                <w:rFonts w:asciiTheme="minorHAnsi" w:hAnsiTheme="minorHAnsi"/>
                <w:b/>
                <w:i/>
                <w:sz w:val="18"/>
                <w:szCs w:val="24"/>
                <w:lang w:val="ru-RU" w:eastAsia="ru-RU"/>
              </w:rPr>
            </w:pPr>
            <w:r w:rsidRPr="002947E2">
              <w:rPr>
                <w:rFonts w:asciiTheme="minorHAnsi" w:eastAsiaTheme="minorHAnsi" w:hAnsiTheme="minorHAnsi"/>
                <w:bCs/>
                <w:iCs/>
                <w:sz w:val="18"/>
                <w:szCs w:val="24"/>
                <w:lang w:val="ru-RU"/>
              </w:rPr>
              <w:t xml:space="preserve">2.2. </w:t>
            </w:r>
            <w:r w:rsidRPr="002947E2">
              <w:rPr>
                <w:rFonts w:asciiTheme="minorHAnsi" w:eastAsiaTheme="minorHAnsi" w:hAnsiTheme="minorHAnsi"/>
                <w:sz w:val="18"/>
                <w:szCs w:val="24"/>
                <w:lang w:val="ru-RU"/>
              </w:rPr>
              <w:t>В случае если организацией, совершившей существенную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Pr="002947E2">
              <w:rPr>
                <w:rFonts w:asciiTheme="minorHAnsi" w:eastAsiaTheme="minorHAnsi" w:hAnsiTheme="minorHAnsi"/>
                <w:bCs/>
                <w:iCs/>
                <w:sz w:val="18"/>
                <w:szCs w:val="24"/>
                <w:lang w:val="ru-RU"/>
              </w:rPr>
              <w:t xml:space="preserve"> </w:t>
            </w:r>
            <w:r w:rsidR="00FF3328" w:rsidRPr="00FF3328">
              <w:rPr>
                <w:rFonts w:asciiTheme="minorHAnsi" w:eastAsia="Calibri" w:hAnsiTheme="minorHAnsi"/>
                <w:b/>
                <w:bCs/>
                <w:i/>
                <w:iCs/>
                <w:sz w:val="18"/>
                <w:szCs w:val="24"/>
                <w:lang w:val="ru-RU"/>
              </w:rPr>
              <w:t>Общество с ограниченной ответственностью «Территория» (ООО «Территория»), Российская Федерация, Чукотский автономный округ, г. Певек., ИНН 8706006954, ОГРН 1208700000409.</w:t>
            </w:r>
          </w:p>
          <w:p w:rsidR="00EE3582" w:rsidRPr="002947E2" w:rsidRDefault="00EE3582" w:rsidP="00EE3582">
            <w:pPr>
              <w:tabs>
                <w:tab w:val="left" w:pos="419"/>
                <w:tab w:val="left" w:pos="9743"/>
              </w:tabs>
              <w:adjustRightInd w:val="0"/>
              <w:ind w:left="112" w:right="129"/>
              <w:contextualSpacing/>
              <w:jc w:val="both"/>
              <w:rPr>
                <w:rFonts w:asciiTheme="minorHAnsi" w:eastAsia="Calibri" w:hAnsiTheme="minorHAnsi"/>
                <w:b/>
                <w:i/>
                <w:sz w:val="18"/>
                <w:szCs w:val="24"/>
                <w:lang w:val="ru-RU"/>
              </w:rPr>
            </w:pPr>
            <w:r w:rsidRPr="002947E2">
              <w:rPr>
                <w:rFonts w:asciiTheme="minorHAnsi" w:eastAsiaTheme="minorHAnsi" w:hAnsiTheme="minorHAnsi"/>
                <w:bCs/>
                <w:iCs/>
                <w:sz w:val="18"/>
                <w:szCs w:val="24"/>
                <w:lang w:val="ru-RU"/>
              </w:rPr>
              <w:t>2.3. К</w:t>
            </w:r>
            <w:r w:rsidRPr="002947E2">
              <w:rPr>
                <w:rFonts w:asciiTheme="minorHAnsi" w:eastAsiaTheme="minorHAnsi" w:hAnsiTheme="minorHAnsi"/>
                <w:sz w:val="18"/>
                <w:szCs w:val="24"/>
                <w:lang w:val="ru-RU"/>
              </w:rPr>
              <w:t xml:space="preserve">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 </w:t>
            </w:r>
            <w:r w:rsidR="008D238C" w:rsidRPr="002947E2">
              <w:rPr>
                <w:rFonts w:asciiTheme="minorHAnsi" w:eastAsiaTheme="minorHAnsi" w:hAnsiTheme="minorHAnsi"/>
                <w:b/>
                <w:i/>
                <w:sz w:val="18"/>
                <w:szCs w:val="24"/>
                <w:lang w:val="ru-RU"/>
              </w:rPr>
              <w:t>существенна</w:t>
            </w:r>
            <w:r w:rsidR="00663ACA">
              <w:rPr>
                <w:rFonts w:asciiTheme="minorHAnsi" w:eastAsiaTheme="minorHAnsi" w:hAnsiTheme="minorHAnsi"/>
                <w:b/>
                <w:i/>
                <w:sz w:val="18"/>
                <w:szCs w:val="24"/>
                <w:lang w:val="ru-RU"/>
              </w:rPr>
              <w:t>я сделка</w:t>
            </w:r>
            <w:r w:rsidR="00FF3328">
              <w:rPr>
                <w:rFonts w:asciiTheme="minorHAnsi" w:eastAsiaTheme="minorHAnsi" w:hAnsiTheme="minorHAnsi"/>
                <w:b/>
                <w:i/>
                <w:sz w:val="18"/>
                <w:szCs w:val="24"/>
                <w:lang w:val="ru-RU"/>
              </w:rPr>
              <w:t>, не являющаяся крупной; сделка</w:t>
            </w:r>
            <w:r w:rsidR="00663ACA">
              <w:rPr>
                <w:rFonts w:asciiTheme="minorHAnsi" w:eastAsiaTheme="minorHAnsi" w:hAnsiTheme="minorHAnsi"/>
                <w:b/>
                <w:i/>
                <w:sz w:val="18"/>
                <w:szCs w:val="24"/>
                <w:lang w:val="ru-RU"/>
              </w:rPr>
              <w:t>.</w:t>
            </w:r>
          </w:p>
          <w:p w:rsidR="00204E44" w:rsidRDefault="00EE3582" w:rsidP="00EE3582">
            <w:pPr>
              <w:ind w:left="134" w:right="129"/>
              <w:jc w:val="both"/>
              <w:rPr>
                <w:rFonts w:asciiTheme="minorHAnsi" w:eastAsiaTheme="minorHAnsi" w:hAnsiTheme="minorHAnsi"/>
                <w:b/>
                <w:bCs/>
                <w:i/>
                <w:iCs/>
                <w:sz w:val="18"/>
                <w:szCs w:val="24"/>
                <w:lang w:val="ru-RU"/>
              </w:rPr>
            </w:pPr>
            <w:r w:rsidRPr="002947E2">
              <w:rPr>
                <w:rFonts w:asciiTheme="minorHAnsi" w:eastAsiaTheme="minorHAnsi" w:hAnsiTheme="minorHAnsi"/>
                <w:bCs/>
                <w:iCs/>
                <w:sz w:val="18"/>
                <w:szCs w:val="24"/>
                <w:lang w:val="ru-RU"/>
              </w:rPr>
              <w:t>2.4. Вид</w:t>
            </w:r>
            <w:r w:rsidR="003D1B3C" w:rsidRPr="002947E2">
              <w:rPr>
                <w:rFonts w:asciiTheme="minorHAnsi" w:eastAsiaTheme="minorHAnsi" w:hAnsiTheme="minorHAnsi"/>
                <w:bCs/>
                <w:iCs/>
                <w:sz w:val="18"/>
                <w:szCs w:val="24"/>
                <w:lang w:val="ru-RU"/>
              </w:rPr>
              <w:t xml:space="preserve"> и предмет существенной сделки: </w:t>
            </w:r>
            <w:r w:rsidR="00F107E3" w:rsidRPr="00F107E3">
              <w:rPr>
                <w:rFonts w:asciiTheme="minorHAnsi" w:eastAsiaTheme="minorHAnsi" w:hAnsiTheme="minorHAnsi"/>
                <w:b/>
                <w:bCs/>
                <w:i/>
                <w:iCs/>
                <w:sz w:val="18"/>
                <w:szCs w:val="24"/>
                <w:lang w:val="ru-RU"/>
              </w:rPr>
              <w:t xml:space="preserve">Дополнительное соглашение №1 </w:t>
            </w:r>
            <w:r w:rsidR="00C453B4">
              <w:rPr>
                <w:rFonts w:asciiTheme="minorHAnsi" w:eastAsiaTheme="minorHAnsi" w:hAnsiTheme="minorHAnsi"/>
                <w:b/>
                <w:bCs/>
                <w:i/>
                <w:iCs/>
                <w:sz w:val="18"/>
                <w:szCs w:val="24"/>
                <w:lang w:val="ru-RU"/>
              </w:rPr>
              <w:t xml:space="preserve">к </w:t>
            </w:r>
            <w:bookmarkStart w:id="0" w:name="_GoBack"/>
            <w:bookmarkEnd w:id="0"/>
            <w:r w:rsidR="00F107E3" w:rsidRPr="00F107E3">
              <w:rPr>
                <w:rFonts w:asciiTheme="minorHAnsi" w:eastAsiaTheme="minorHAnsi" w:hAnsiTheme="minorHAnsi"/>
                <w:b/>
                <w:bCs/>
                <w:i/>
                <w:iCs/>
                <w:sz w:val="18"/>
                <w:szCs w:val="24"/>
                <w:lang w:val="ru-RU"/>
              </w:rPr>
              <w:t xml:space="preserve">Договору </w:t>
            </w:r>
            <w:r w:rsidR="00204E44">
              <w:rPr>
                <w:rFonts w:asciiTheme="minorHAnsi" w:eastAsiaTheme="minorHAnsi" w:hAnsiTheme="minorHAnsi"/>
                <w:b/>
                <w:bCs/>
                <w:i/>
                <w:iCs/>
                <w:sz w:val="18"/>
                <w:szCs w:val="24"/>
                <w:lang w:val="ru-RU"/>
              </w:rPr>
              <w:t xml:space="preserve">№02-07/21РО займа от 08.07.2021. </w:t>
            </w:r>
          </w:p>
          <w:p w:rsidR="00F107E3" w:rsidRDefault="00F107E3" w:rsidP="00EE3582">
            <w:pPr>
              <w:ind w:left="134" w:right="129"/>
              <w:jc w:val="both"/>
              <w:rPr>
                <w:rFonts w:asciiTheme="minorHAnsi" w:eastAsiaTheme="minorHAnsi" w:hAnsiTheme="minorHAnsi"/>
                <w:b/>
                <w:bCs/>
                <w:i/>
                <w:iCs/>
                <w:sz w:val="18"/>
                <w:szCs w:val="24"/>
                <w:lang w:val="ru-RU"/>
              </w:rPr>
            </w:pPr>
            <w:r w:rsidRPr="00F107E3">
              <w:rPr>
                <w:rFonts w:asciiTheme="minorHAnsi" w:eastAsiaTheme="minorHAnsi" w:hAnsiTheme="minorHAnsi"/>
                <w:b/>
                <w:bCs/>
                <w:i/>
                <w:iCs/>
                <w:sz w:val="18"/>
                <w:szCs w:val="24"/>
                <w:lang w:val="ru-RU"/>
              </w:rPr>
              <w:t xml:space="preserve">Займодавец принимает на себя обязательство предоставить Заемщику денежные средства (далее по тексту – «Заем») в размере 1 200 000 000, </w:t>
            </w:r>
            <w:proofErr w:type="gramStart"/>
            <w:r w:rsidRPr="00F107E3">
              <w:rPr>
                <w:rFonts w:asciiTheme="minorHAnsi" w:eastAsiaTheme="minorHAnsi" w:hAnsiTheme="minorHAnsi"/>
                <w:b/>
                <w:bCs/>
                <w:i/>
                <w:iCs/>
                <w:sz w:val="18"/>
                <w:szCs w:val="24"/>
                <w:lang w:val="ru-RU"/>
              </w:rPr>
              <w:t>00  (</w:t>
            </w:r>
            <w:proofErr w:type="gramEnd"/>
            <w:r w:rsidRPr="00F107E3">
              <w:rPr>
                <w:rFonts w:asciiTheme="minorHAnsi" w:eastAsiaTheme="minorHAnsi" w:hAnsiTheme="minorHAnsi"/>
                <w:b/>
                <w:bCs/>
                <w:i/>
                <w:iCs/>
                <w:sz w:val="18"/>
                <w:szCs w:val="24"/>
                <w:lang w:val="ru-RU"/>
              </w:rPr>
              <w:t>Один миллиард двести миллионов) рублей 00 копеек на условиях срочности и возвратности, а Заемщик обязуется возвратить Заем, уплатить проценты за пользование Займом и использовать Заем в порядке и на условиях, предусмотренных Договором.</w:t>
            </w:r>
          </w:p>
          <w:p w:rsidR="00EE3582" w:rsidRPr="002947E2" w:rsidRDefault="00EE3582" w:rsidP="00EE3582">
            <w:pPr>
              <w:ind w:left="134" w:right="129"/>
              <w:jc w:val="both"/>
              <w:rPr>
                <w:rFonts w:asciiTheme="minorHAnsi" w:eastAsiaTheme="minorHAnsi" w:hAnsiTheme="minorHAnsi"/>
                <w:bCs/>
                <w:iCs/>
                <w:sz w:val="18"/>
                <w:szCs w:val="24"/>
                <w:lang w:val="ru-RU"/>
              </w:rPr>
            </w:pPr>
            <w:r w:rsidRPr="002947E2">
              <w:rPr>
                <w:rFonts w:asciiTheme="minorHAnsi" w:eastAsiaTheme="minorHAnsi" w:hAnsiTheme="minorHAnsi"/>
                <w:bCs/>
                <w:iCs/>
                <w:sz w:val="18"/>
                <w:szCs w:val="24"/>
                <w:lang w:val="ru-RU"/>
              </w:rPr>
              <w:t>2.5. Содержание</w:t>
            </w:r>
            <w:r w:rsidRPr="002947E2">
              <w:rPr>
                <w:rFonts w:asciiTheme="minorHAnsi" w:hAnsiTheme="minorHAnsi"/>
                <w:sz w:val="18"/>
                <w:szCs w:val="24"/>
                <w:lang w:val="ru-RU"/>
              </w:rPr>
              <w:t xml:space="preserve"> </w:t>
            </w:r>
            <w:r w:rsidRPr="002947E2">
              <w:rPr>
                <w:rFonts w:asciiTheme="minorHAnsi" w:eastAsiaTheme="minorHAnsi" w:hAnsiTheme="minorHAnsi"/>
                <w:bCs/>
                <w:iCs/>
                <w:sz w:val="18"/>
                <w:szCs w:val="24"/>
                <w:lang w:val="ru-RU"/>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F107E3" w:rsidRDefault="00F107E3" w:rsidP="00C97F68">
            <w:pPr>
              <w:pStyle w:val="ConsPlusNormal"/>
              <w:tabs>
                <w:tab w:val="left" w:pos="275"/>
              </w:tabs>
              <w:ind w:left="134" w:right="129"/>
              <w:jc w:val="both"/>
              <w:rPr>
                <w:rFonts w:asciiTheme="minorHAnsi" w:eastAsia="Calibri" w:hAnsiTheme="minorHAnsi" w:cs="Times New Roman"/>
                <w:b/>
                <w:i/>
                <w:sz w:val="18"/>
                <w:szCs w:val="18"/>
                <w:lang w:eastAsia="en-US"/>
              </w:rPr>
            </w:pPr>
            <w:r w:rsidRPr="00F107E3">
              <w:rPr>
                <w:rFonts w:asciiTheme="minorHAnsi" w:eastAsia="Calibri" w:hAnsiTheme="minorHAnsi" w:cs="Times New Roman"/>
                <w:b/>
                <w:i/>
                <w:sz w:val="18"/>
                <w:szCs w:val="18"/>
                <w:lang w:eastAsia="en-US"/>
              </w:rPr>
              <w:t>Займодавец передает Заемщику Сумму займа поэтапно частями (траншами) в течение Срока выборки займа путем перечисления денежных средств на указанный Заемщиком расчетный банковский счет. За пользование Займом, на каждую Сумму транша начисляются проценты. Полученная Сумма займа может быть возвращена Заемщиком досрочно полностью или частично.</w:t>
            </w:r>
          </w:p>
          <w:p w:rsidR="00EE3582" w:rsidRPr="002947E2" w:rsidRDefault="00EE3582" w:rsidP="00C97F68">
            <w:pPr>
              <w:pStyle w:val="ConsPlusNormal"/>
              <w:tabs>
                <w:tab w:val="left" w:pos="275"/>
              </w:tabs>
              <w:ind w:left="134" w:right="129"/>
              <w:jc w:val="both"/>
              <w:rPr>
                <w:rFonts w:asciiTheme="minorHAnsi" w:eastAsiaTheme="minorHAnsi" w:hAnsiTheme="minorHAnsi" w:cs="Times New Roman"/>
                <w:bCs/>
                <w:iCs/>
                <w:sz w:val="18"/>
                <w:szCs w:val="24"/>
              </w:rPr>
            </w:pPr>
            <w:r w:rsidRPr="002947E2">
              <w:rPr>
                <w:rFonts w:asciiTheme="minorHAnsi" w:eastAsiaTheme="minorHAnsi" w:hAnsiTheme="minorHAnsi" w:cs="Times New Roman"/>
                <w:bCs/>
                <w:iCs/>
                <w:sz w:val="18"/>
                <w:szCs w:val="24"/>
              </w:rPr>
              <w:t xml:space="preserve">2.6. Стороны и выгодоприобретатели по существенной сделке: </w:t>
            </w:r>
          </w:p>
          <w:p w:rsidR="00F107E3" w:rsidRPr="00F107E3" w:rsidRDefault="00F107E3" w:rsidP="00F107E3">
            <w:pPr>
              <w:tabs>
                <w:tab w:val="left" w:pos="275"/>
              </w:tabs>
              <w:ind w:left="134" w:right="129"/>
              <w:jc w:val="both"/>
              <w:rPr>
                <w:rFonts w:asciiTheme="minorHAnsi" w:eastAsia="Calibri" w:hAnsiTheme="minorHAnsi"/>
                <w:b/>
                <w:i/>
                <w:sz w:val="18"/>
                <w:szCs w:val="24"/>
                <w:lang w:val="ru-RU"/>
              </w:rPr>
            </w:pPr>
            <w:r w:rsidRPr="00F107E3">
              <w:rPr>
                <w:rFonts w:asciiTheme="minorHAnsi" w:eastAsia="Calibri" w:hAnsiTheme="minorHAnsi"/>
                <w:b/>
                <w:i/>
                <w:sz w:val="18"/>
                <w:szCs w:val="24"/>
                <w:lang w:val="ru-RU"/>
              </w:rPr>
              <w:t>Стороны сделки: ПАО «Русолово» (Займодавец) и ООО «Территория» (Заемщик).</w:t>
            </w:r>
          </w:p>
          <w:p w:rsidR="00C97F68" w:rsidRPr="002947E2" w:rsidRDefault="00F107E3" w:rsidP="00F107E3">
            <w:pPr>
              <w:widowControl w:val="0"/>
              <w:ind w:left="112" w:right="129"/>
              <w:jc w:val="both"/>
              <w:rPr>
                <w:rFonts w:asciiTheme="minorHAnsi" w:eastAsia="Calibri" w:hAnsiTheme="minorHAnsi"/>
                <w:b/>
                <w:i/>
                <w:sz w:val="18"/>
                <w:szCs w:val="24"/>
                <w:lang w:val="ru-RU"/>
              </w:rPr>
            </w:pPr>
            <w:r w:rsidRPr="00F107E3">
              <w:rPr>
                <w:rFonts w:asciiTheme="minorHAnsi" w:eastAsia="Calibri" w:hAnsiTheme="minorHAnsi"/>
                <w:b/>
                <w:i/>
                <w:sz w:val="18"/>
                <w:szCs w:val="24"/>
                <w:lang w:val="ru-RU"/>
              </w:rPr>
              <w:t>В</w:t>
            </w:r>
            <w:r>
              <w:rPr>
                <w:rFonts w:asciiTheme="minorHAnsi" w:eastAsia="Calibri" w:hAnsiTheme="minorHAnsi"/>
                <w:b/>
                <w:i/>
                <w:sz w:val="18"/>
                <w:szCs w:val="24"/>
                <w:lang w:val="ru-RU"/>
              </w:rPr>
              <w:t>ыгодоприобретатель: отсутствует</w:t>
            </w:r>
            <w:r w:rsidR="00C97F68" w:rsidRPr="002947E2">
              <w:rPr>
                <w:rFonts w:asciiTheme="minorHAnsi" w:eastAsia="Calibri" w:hAnsiTheme="minorHAnsi"/>
                <w:b/>
                <w:i/>
                <w:sz w:val="18"/>
                <w:szCs w:val="24"/>
                <w:lang w:val="ru-RU"/>
              </w:rPr>
              <w:t>.</w:t>
            </w:r>
          </w:p>
          <w:p w:rsidR="00F107E3" w:rsidRPr="00F107E3" w:rsidRDefault="00EE3582" w:rsidP="00F107E3">
            <w:pPr>
              <w:widowControl w:val="0"/>
              <w:ind w:left="112" w:right="129"/>
              <w:jc w:val="both"/>
              <w:rPr>
                <w:rFonts w:asciiTheme="minorHAnsi" w:eastAsia="Calibri" w:hAnsiTheme="minorHAnsi"/>
                <w:b/>
                <w:i/>
                <w:sz w:val="18"/>
                <w:szCs w:val="24"/>
                <w:lang w:val="ru-RU"/>
              </w:rPr>
            </w:pPr>
            <w:r w:rsidRPr="002947E2">
              <w:rPr>
                <w:rFonts w:asciiTheme="minorHAnsi" w:eastAsiaTheme="minorHAnsi" w:hAnsiTheme="minorHAnsi"/>
                <w:bCs/>
                <w:iCs/>
                <w:sz w:val="18"/>
                <w:szCs w:val="24"/>
                <w:lang w:val="ru-RU"/>
              </w:rPr>
              <w:t>2.7. Срок исполнения обязательств по существенной сделке:</w:t>
            </w:r>
            <w:r w:rsidR="00CD107E" w:rsidRPr="002947E2">
              <w:rPr>
                <w:rFonts w:asciiTheme="minorHAnsi" w:eastAsia="Calibri" w:hAnsiTheme="minorHAnsi"/>
                <w:b/>
                <w:i/>
                <w:sz w:val="18"/>
                <w:szCs w:val="24"/>
                <w:lang w:val="ru-RU"/>
              </w:rPr>
              <w:t xml:space="preserve"> </w:t>
            </w:r>
            <w:r w:rsidR="00F107E3" w:rsidRPr="00F107E3">
              <w:rPr>
                <w:rFonts w:asciiTheme="minorHAnsi" w:eastAsia="Calibri" w:hAnsiTheme="minorHAnsi"/>
                <w:b/>
                <w:i/>
                <w:sz w:val="18"/>
                <w:szCs w:val="24"/>
                <w:lang w:val="ru-RU"/>
              </w:rPr>
              <w:t>Срок выборки займа определен сторонами с даты подписания Договора по 30 июня 2025 года включительно.</w:t>
            </w:r>
          </w:p>
          <w:p w:rsidR="00F107E3" w:rsidRPr="00F107E3" w:rsidRDefault="00F107E3" w:rsidP="00F107E3">
            <w:pPr>
              <w:widowControl w:val="0"/>
              <w:ind w:left="112" w:right="129"/>
              <w:jc w:val="both"/>
              <w:rPr>
                <w:rFonts w:asciiTheme="minorHAnsi" w:eastAsia="Calibri" w:hAnsiTheme="minorHAnsi"/>
                <w:b/>
                <w:i/>
                <w:sz w:val="18"/>
                <w:szCs w:val="24"/>
                <w:lang w:val="ru-RU"/>
              </w:rPr>
            </w:pPr>
            <w:r w:rsidRPr="00F107E3">
              <w:rPr>
                <w:rFonts w:asciiTheme="minorHAnsi" w:eastAsia="Calibri" w:hAnsiTheme="minorHAnsi"/>
                <w:b/>
                <w:i/>
                <w:sz w:val="18"/>
                <w:szCs w:val="24"/>
                <w:lang w:val="ru-RU"/>
              </w:rPr>
              <w:t>Заемщик обязуется возвратить Полученную Сумму займа Займодавцу полностью в дату возврата 30 июня 2026 года.</w:t>
            </w:r>
          </w:p>
          <w:p w:rsidR="00F107E3" w:rsidRDefault="00F107E3" w:rsidP="00F107E3">
            <w:pPr>
              <w:widowControl w:val="0"/>
              <w:ind w:left="112" w:right="129"/>
              <w:jc w:val="both"/>
              <w:rPr>
                <w:rFonts w:asciiTheme="minorHAnsi" w:eastAsia="Calibri" w:hAnsiTheme="minorHAnsi"/>
                <w:b/>
                <w:i/>
                <w:sz w:val="18"/>
                <w:szCs w:val="24"/>
                <w:lang w:val="ru-RU"/>
              </w:rPr>
            </w:pPr>
            <w:r w:rsidRPr="00F107E3">
              <w:rPr>
                <w:rFonts w:asciiTheme="minorHAnsi" w:eastAsia="Calibri" w:hAnsiTheme="minorHAnsi"/>
                <w:b/>
                <w:i/>
                <w:sz w:val="18"/>
                <w:szCs w:val="24"/>
                <w:lang w:val="ru-RU"/>
              </w:rPr>
              <w:t>Договор вступает в силу с даты его подписания и действует до полного исполнения Сторонами своих обязательств.</w:t>
            </w:r>
          </w:p>
          <w:p w:rsidR="00EE3582" w:rsidRPr="002947E2" w:rsidRDefault="00EE3582" w:rsidP="00F107E3">
            <w:pPr>
              <w:widowControl w:val="0"/>
              <w:ind w:left="112" w:right="129"/>
              <w:jc w:val="both"/>
              <w:rPr>
                <w:rFonts w:asciiTheme="minorHAnsi" w:eastAsiaTheme="minorHAnsi" w:hAnsiTheme="minorHAnsi"/>
                <w:bCs/>
                <w:iCs/>
                <w:sz w:val="18"/>
                <w:szCs w:val="24"/>
                <w:lang w:val="ru-RU"/>
              </w:rPr>
            </w:pPr>
            <w:r w:rsidRPr="002947E2">
              <w:rPr>
                <w:rFonts w:asciiTheme="minorHAnsi" w:eastAsiaTheme="minorHAnsi" w:hAnsiTheme="minorHAnsi"/>
                <w:bCs/>
                <w:iCs/>
                <w:sz w:val="18"/>
                <w:szCs w:val="24"/>
                <w:lang w:val="ru-RU"/>
              </w:rPr>
              <w:t>2.8.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p>
          <w:p w:rsidR="00F107E3" w:rsidRDefault="00F107E3" w:rsidP="0035598E">
            <w:pPr>
              <w:autoSpaceDE w:val="0"/>
              <w:autoSpaceDN w:val="0"/>
              <w:adjustRightInd w:val="0"/>
              <w:ind w:left="134" w:right="129"/>
              <w:jc w:val="both"/>
              <w:rPr>
                <w:rFonts w:asciiTheme="minorHAnsi" w:eastAsiaTheme="minorHAnsi" w:hAnsiTheme="minorHAnsi"/>
                <w:b/>
                <w:bCs/>
                <w:i/>
                <w:iCs/>
                <w:sz w:val="18"/>
                <w:szCs w:val="24"/>
                <w:lang w:val="ru-RU"/>
              </w:rPr>
            </w:pPr>
            <w:r w:rsidRPr="00F107E3">
              <w:rPr>
                <w:rFonts w:asciiTheme="minorHAnsi" w:eastAsiaTheme="minorHAnsi" w:hAnsiTheme="minorHAnsi"/>
                <w:b/>
                <w:bCs/>
                <w:i/>
                <w:iCs/>
                <w:sz w:val="18"/>
                <w:szCs w:val="24"/>
                <w:lang w:val="ru-RU"/>
              </w:rPr>
              <w:t>Размер сделки (сумма займа с учетом процентов по займу) - 1 648 273 973 (Один миллиард шестьсот сорок восемь миллионов двести семьдесят три тысячи девятьсот</w:t>
            </w:r>
            <w:r w:rsidR="00507306">
              <w:rPr>
                <w:rFonts w:asciiTheme="minorHAnsi" w:eastAsiaTheme="minorHAnsi" w:hAnsiTheme="minorHAnsi"/>
                <w:b/>
                <w:bCs/>
                <w:i/>
                <w:iCs/>
                <w:sz w:val="18"/>
                <w:szCs w:val="24"/>
                <w:lang w:val="ru-RU"/>
              </w:rPr>
              <w:t xml:space="preserve"> семьдесят три) рубля 00 копеек, что составляет </w:t>
            </w:r>
            <w:r w:rsidR="00F9308A">
              <w:rPr>
                <w:rFonts w:asciiTheme="minorHAnsi" w:eastAsiaTheme="minorHAnsi" w:hAnsiTheme="minorHAnsi"/>
                <w:b/>
                <w:bCs/>
                <w:i/>
                <w:iCs/>
                <w:sz w:val="18"/>
                <w:szCs w:val="24"/>
                <w:lang w:val="ru-RU"/>
              </w:rPr>
              <w:t>128,96</w:t>
            </w:r>
            <w:r w:rsidR="00507306">
              <w:rPr>
                <w:rFonts w:asciiTheme="minorHAnsi" w:eastAsiaTheme="minorHAnsi" w:hAnsiTheme="minorHAnsi"/>
                <w:b/>
                <w:bCs/>
                <w:i/>
                <w:iCs/>
                <w:sz w:val="18"/>
                <w:szCs w:val="24"/>
                <w:lang w:val="ru-RU"/>
              </w:rPr>
              <w:t xml:space="preserve">% </w:t>
            </w:r>
            <w:r w:rsidR="00507306" w:rsidRPr="00507306">
              <w:rPr>
                <w:rFonts w:asciiTheme="minorHAnsi" w:eastAsiaTheme="minorHAnsi" w:hAnsiTheme="minorHAnsi"/>
                <w:b/>
                <w:bCs/>
                <w:i/>
                <w:iCs/>
                <w:sz w:val="18"/>
                <w:szCs w:val="24"/>
                <w:lang w:val="ru-RU"/>
              </w:rPr>
              <w:t xml:space="preserve">от стоимости активов </w:t>
            </w:r>
            <w:r w:rsidR="00F9308A" w:rsidRPr="00F9308A">
              <w:rPr>
                <w:rFonts w:asciiTheme="minorHAnsi" w:eastAsiaTheme="minorHAnsi" w:hAnsiTheme="minorHAnsi"/>
                <w:b/>
                <w:bCs/>
                <w:i/>
                <w:iCs/>
                <w:sz w:val="18"/>
                <w:szCs w:val="24"/>
                <w:lang w:val="ru-RU"/>
              </w:rPr>
              <w:t xml:space="preserve">подконтрольной эмитенту организации, имеющей для него существенное значение </w:t>
            </w:r>
            <w:r w:rsidR="00507306">
              <w:rPr>
                <w:rFonts w:asciiTheme="minorHAnsi" w:eastAsiaTheme="minorHAnsi" w:hAnsiTheme="minorHAnsi"/>
                <w:b/>
                <w:bCs/>
                <w:i/>
                <w:iCs/>
                <w:sz w:val="18"/>
                <w:szCs w:val="24"/>
                <w:lang w:val="ru-RU"/>
              </w:rPr>
              <w:t>на последнюю отчетную дату.</w:t>
            </w:r>
          </w:p>
          <w:p w:rsidR="00EE3582" w:rsidRPr="002947E2" w:rsidRDefault="00EE3582" w:rsidP="0035598E">
            <w:pPr>
              <w:autoSpaceDE w:val="0"/>
              <w:autoSpaceDN w:val="0"/>
              <w:adjustRightInd w:val="0"/>
              <w:ind w:left="134" w:right="129"/>
              <w:jc w:val="both"/>
              <w:rPr>
                <w:rFonts w:asciiTheme="minorHAnsi" w:hAnsiTheme="minorHAnsi"/>
                <w:b/>
                <w:i/>
                <w:sz w:val="18"/>
                <w:szCs w:val="24"/>
                <w:lang w:val="ru-RU"/>
              </w:rPr>
            </w:pPr>
            <w:r w:rsidRPr="002947E2">
              <w:rPr>
                <w:rFonts w:asciiTheme="minorHAnsi" w:eastAsiaTheme="minorHAnsi" w:hAnsiTheme="minorHAnsi"/>
                <w:bCs/>
                <w:iCs/>
                <w:sz w:val="18"/>
                <w:szCs w:val="24"/>
                <w:lang w:val="ru-RU"/>
              </w:rPr>
              <w:t xml:space="preserve">2.9. </w:t>
            </w:r>
            <w:r w:rsidRPr="002947E2">
              <w:rPr>
                <w:rFonts w:asciiTheme="minorHAnsi" w:eastAsiaTheme="minorHAnsi" w:hAnsiTheme="minorHAnsi"/>
                <w:sz w:val="18"/>
                <w:szCs w:val="24"/>
                <w:lang w:val="ru-RU"/>
              </w:rPr>
              <w:t>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w:t>
            </w:r>
            <w:r w:rsidRPr="002947E2">
              <w:rPr>
                <w:rFonts w:asciiTheme="minorHAnsi" w:eastAsiaTheme="minorHAnsi" w:hAnsiTheme="minorHAnsi"/>
                <w:bCs/>
                <w:iCs/>
                <w:sz w:val="18"/>
                <w:szCs w:val="24"/>
                <w:lang w:val="ru-RU"/>
              </w:rPr>
              <w:t xml:space="preserve">: </w:t>
            </w:r>
            <w:r w:rsidR="00F107E3">
              <w:rPr>
                <w:rFonts w:asciiTheme="minorHAnsi" w:hAnsiTheme="minorHAnsi"/>
                <w:b/>
                <w:i/>
                <w:sz w:val="18"/>
                <w:szCs w:val="24"/>
                <w:lang w:val="ru-RU"/>
              </w:rPr>
              <w:t xml:space="preserve">на </w:t>
            </w:r>
            <w:proofErr w:type="gramStart"/>
            <w:r w:rsidR="00F9308A">
              <w:rPr>
                <w:rFonts w:asciiTheme="minorHAnsi" w:hAnsiTheme="minorHAnsi"/>
                <w:b/>
                <w:i/>
                <w:sz w:val="18"/>
                <w:szCs w:val="24"/>
                <w:lang w:val="ru-RU"/>
              </w:rPr>
              <w:t>31.12.2022</w:t>
            </w:r>
            <w:r w:rsidR="00F107E3">
              <w:rPr>
                <w:rFonts w:asciiTheme="minorHAnsi" w:hAnsiTheme="minorHAnsi"/>
                <w:b/>
                <w:i/>
                <w:sz w:val="18"/>
                <w:szCs w:val="24"/>
                <w:lang w:val="ru-RU"/>
              </w:rPr>
              <w:t xml:space="preserve"> </w:t>
            </w:r>
            <w:r w:rsidRPr="002947E2">
              <w:rPr>
                <w:rFonts w:asciiTheme="minorHAnsi" w:hAnsiTheme="minorHAnsi"/>
                <w:b/>
                <w:i/>
                <w:sz w:val="18"/>
                <w:szCs w:val="24"/>
                <w:lang w:val="ru-RU"/>
              </w:rPr>
              <w:t xml:space="preserve"> стоимость</w:t>
            </w:r>
            <w:proofErr w:type="gramEnd"/>
            <w:r w:rsidRPr="002947E2">
              <w:rPr>
                <w:rFonts w:asciiTheme="minorHAnsi" w:hAnsiTheme="minorHAnsi"/>
                <w:b/>
                <w:i/>
                <w:sz w:val="18"/>
                <w:szCs w:val="24"/>
                <w:lang w:val="ru-RU"/>
              </w:rPr>
              <w:t xml:space="preserve"> активов </w:t>
            </w:r>
            <w:r w:rsidR="00F9308A">
              <w:rPr>
                <w:rFonts w:asciiTheme="minorHAnsi" w:hAnsiTheme="minorHAnsi"/>
                <w:b/>
                <w:i/>
                <w:sz w:val="18"/>
                <w:szCs w:val="24"/>
                <w:lang w:val="ru-RU"/>
              </w:rPr>
              <w:t>ООО «Территория</w:t>
            </w:r>
            <w:r w:rsidRPr="002947E2">
              <w:rPr>
                <w:rFonts w:asciiTheme="minorHAnsi" w:hAnsiTheme="minorHAnsi"/>
                <w:b/>
                <w:i/>
                <w:sz w:val="18"/>
                <w:szCs w:val="24"/>
                <w:lang w:val="ru-RU"/>
              </w:rPr>
              <w:t xml:space="preserve">» составляет </w:t>
            </w:r>
            <w:r w:rsidR="00F9308A">
              <w:rPr>
                <w:rFonts w:asciiTheme="minorHAnsi" w:hAnsiTheme="minorHAnsi"/>
                <w:b/>
                <w:i/>
                <w:sz w:val="18"/>
                <w:szCs w:val="24"/>
                <w:lang w:val="ru-RU"/>
              </w:rPr>
              <w:t>1 278 106</w:t>
            </w:r>
            <w:r w:rsidR="00F107E3">
              <w:rPr>
                <w:rFonts w:asciiTheme="minorHAnsi" w:hAnsiTheme="minorHAnsi"/>
                <w:b/>
                <w:i/>
                <w:sz w:val="18"/>
                <w:szCs w:val="24"/>
                <w:lang w:val="ru-RU"/>
              </w:rPr>
              <w:t> </w:t>
            </w:r>
            <w:r w:rsidR="00F107E3" w:rsidRPr="00F107E3">
              <w:rPr>
                <w:rFonts w:asciiTheme="minorHAnsi" w:hAnsiTheme="minorHAnsi"/>
                <w:b/>
                <w:i/>
                <w:sz w:val="18"/>
                <w:szCs w:val="24"/>
                <w:lang w:val="ru-RU"/>
              </w:rPr>
              <w:t>000</w:t>
            </w:r>
            <w:r w:rsidR="00F107E3">
              <w:rPr>
                <w:rFonts w:asciiTheme="minorHAnsi" w:hAnsiTheme="minorHAnsi"/>
                <w:b/>
                <w:i/>
                <w:sz w:val="18"/>
                <w:szCs w:val="24"/>
                <w:lang w:val="ru-RU"/>
              </w:rPr>
              <w:t xml:space="preserve"> </w:t>
            </w:r>
            <w:r w:rsidRPr="002947E2">
              <w:rPr>
                <w:rFonts w:asciiTheme="minorHAnsi" w:hAnsiTheme="minorHAnsi"/>
                <w:b/>
                <w:i/>
                <w:sz w:val="18"/>
                <w:szCs w:val="24"/>
                <w:lang w:val="ru-RU"/>
              </w:rPr>
              <w:t>руб.</w:t>
            </w:r>
          </w:p>
          <w:p w:rsidR="00EE3582" w:rsidRPr="002947E2" w:rsidRDefault="00EE3582" w:rsidP="00EE3582">
            <w:pPr>
              <w:pStyle w:val="ConsPlusNormal"/>
              <w:ind w:left="134" w:right="129"/>
              <w:jc w:val="both"/>
              <w:rPr>
                <w:rFonts w:asciiTheme="minorHAnsi" w:eastAsiaTheme="minorHAnsi" w:hAnsiTheme="minorHAnsi" w:cs="Times New Roman"/>
                <w:b/>
                <w:bCs/>
                <w:i/>
                <w:iCs/>
                <w:sz w:val="18"/>
                <w:szCs w:val="24"/>
              </w:rPr>
            </w:pPr>
            <w:r w:rsidRPr="002947E2">
              <w:rPr>
                <w:rFonts w:asciiTheme="minorHAnsi" w:eastAsiaTheme="minorHAnsi" w:hAnsiTheme="minorHAnsi" w:cs="Times New Roman"/>
                <w:bCs/>
                <w:iCs/>
                <w:sz w:val="18"/>
                <w:szCs w:val="24"/>
              </w:rPr>
              <w:t xml:space="preserve">2.10. Дата совершения сделки (заключения договора): </w:t>
            </w:r>
            <w:r w:rsidR="00F107E3">
              <w:rPr>
                <w:rFonts w:asciiTheme="minorHAnsi" w:eastAsiaTheme="minorHAnsi" w:hAnsiTheme="minorHAnsi" w:cs="Times New Roman"/>
                <w:b/>
                <w:bCs/>
                <w:i/>
                <w:iCs/>
                <w:sz w:val="18"/>
                <w:szCs w:val="24"/>
              </w:rPr>
              <w:t>30.03.2023.</w:t>
            </w:r>
          </w:p>
          <w:p w:rsidR="00EE3582" w:rsidRPr="002947E2" w:rsidRDefault="00EE3582" w:rsidP="001728F1">
            <w:pPr>
              <w:autoSpaceDE w:val="0"/>
              <w:autoSpaceDN w:val="0"/>
              <w:adjustRightInd w:val="0"/>
              <w:ind w:left="134" w:right="129"/>
              <w:jc w:val="both"/>
              <w:rPr>
                <w:rFonts w:asciiTheme="minorHAnsi" w:eastAsiaTheme="minorHAnsi" w:hAnsiTheme="minorHAnsi"/>
                <w:sz w:val="18"/>
                <w:szCs w:val="24"/>
                <w:lang w:val="ru-RU"/>
              </w:rPr>
            </w:pPr>
            <w:r w:rsidRPr="002947E2">
              <w:rPr>
                <w:rFonts w:asciiTheme="minorHAnsi" w:eastAsiaTheme="minorHAnsi" w:hAnsiTheme="minorHAnsi"/>
                <w:bCs/>
                <w:iCs/>
                <w:sz w:val="18"/>
                <w:szCs w:val="24"/>
                <w:lang w:val="ru-RU"/>
              </w:rPr>
              <w:t xml:space="preserve">2.11. </w:t>
            </w:r>
            <w:r w:rsidRPr="002947E2">
              <w:rPr>
                <w:rFonts w:asciiTheme="minorHAnsi" w:eastAsiaTheme="minorHAnsi" w:hAnsiTheme="minorHAnsi"/>
                <w:sz w:val="18"/>
                <w:szCs w:val="24"/>
                <w:lang w:val="ru-RU"/>
              </w:rPr>
              <w:t>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Pr="002947E2">
              <w:rPr>
                <w:rFonts w:asciiTheme="minorHAnsi" w:eastAsiaTheme="minorHAnsi" w:hAnsiTheme="minorHAnsi"/>
                <w:bCs/>
                <w:iCs/>
                <w:sz w:val="18"/>
                <w:szCs w:val="24"/>
                <w:lang w:val="ru-RU"/>
              </w:rPr>
              <w:t xml:space="preserve"> </w:t>
            </w:r>
            <w:r w:rsidR="00F9308A" w:rsidRPr="00F9308A">
              <w:rPr>
                <w:rFonts w:asciiTheme="minorHAnsi" w:hAnsiTheme="minorHAnsi"/>
                <w:b/>
                <w:bCs/>
                <w:i/>
                <w:iCs/>
                <w:sz w:val="18"/>
                <w:szCs w:val="24"/>
                <w:lang w:val="ru-RU"/>
              </w:rPr>
              <w:t>решение о согласии на совершение или о последующем одобрении существенной сделки не принималось</w:t>
            </w:r>
            <w:r w:rsidR="00F9308A">
              <w:rPr>
                <w:rFonts w:asciiTheme="minorHAnsi" w:hAnsiTheme="minorHAnsi"/>
                <w:b/>
                <w:bCs/>
                <w:i/>
                <w:iCs/>
                <w:sz w:val="18"/>
                <w:szCs w:val="24"/>
                <w:lang w:val="ru-RU"/>
              </w:rPr>
              <w:t>.</w:t>
            </w:r>
          </w:p>
        </w:tc>
      </w:tr>
      <w:tr w:rsidR="00EE3582" w:rsidRPr="002947E2"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autoSpaceDE w:val="0"/>
              <w:jc w:val="center"/>
              <w:rPr>
                <w:rFonts w:asciiTheme="minorHAnsi" w:eastAsia="Times New Roman CYR" w:hAnsiTheme="minorHAnsi"/>
                <w:b/>
                <w:bCs/>
                <w:sz w:val="18"/>
                <w:szCs w:val="24"/>
                <w:lang w:val="ru-RU"/>
              </w:rPr>
            </w:pPr>
            <w:r w:rsidRPr="002947E2">
              <w:rPr>
                <w:rFonts w:asciiTheme="minorHAnsi" w:eastAsia="Times New Roman CYR" w:hAnsiTheme="minorHAnsi"/>
                <w:b/>
                <w:bCs/>
                <w:sz w:val="18"/>
                <w:szCs w:val="24"/>
                <w:lang w:val="ru-RU"/>
              </w:rPr>
              <w:t>3. Подпись</w:t>
            </w:r>
          </w:p>
        </w:tc>
      </w:tr>
      <w:tr w:rsidR="00EE3582" w:rsidRPr="002947E2"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lastRenderedPageBreak/>
              <w:t xml:space="preserve">3.1. Начальник отдела корпоративного управления - Корпоративный секретарь </w:t>
            </w:r>
          </w:p>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(представитель по доверенности от 01.05.2022 г.)</w:t>
            </w:r>
          </w:p>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p>
          <w:p w:rsidR="00F2794F" w:rsidRPr="004B42C1" w:rsidRDefault="00F2794F" w:rsidP="00F2794F">
            <w:pPr>
              <w:pStyle w:val="prilozhenie"/>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                                                                                            _____________             Манаенкова Е.Г.</w:t>
            </w:r>
          </w:p>
          <w:p w:rsidR="00EE3582" w:rsidRPr="002947E2" w:rsidRDefault="00AB2232" w:rsidP="00AB2232">
            <w:pPr>
              <w:widowControl w:val="0"/>
              <w:suppressAutoHyphens/>
              <w:autoSpaceDE w:val="0"/>
              <w:rPr>
                <w:rFonts w:asciiTheme="minorHAnsi" w:eastAsia="Times New Roman CYR" w:hAnsiTheme="minorHAnsi"/>
                <w:sz w:val="18"/>
                <w:szCs w:val="24"/>
                <w:lang w:val="ru-RU" w:eastAsia="ru-RU" w:bidi="ru-RU"/>
              </w:rPr>
            </w:pPr>
            <w:r>
              <w:rPr>
                <w:rFonts w:asciiTheme="minorHAnsi" w:eastAsiaTheme="minorHAnsi" w:hAnsiTheme="minorHAnsi" w:cstheme="minorBidi"/>
                <w:bCs/>
                <w:color w:val="000000"/>
                <w:sz w:val="18"/>
                <w:szCs w:val="15"/>
                <w:shd w:val="clear" w:color="auto" w:fill="FFFFFF"/>
              </w:rPr>
              <w:t>3.2. «</w:t>
            </w:r>
            <w:r>
              <w:rPr>
                <w:rFonts w:asciiTheme="minorHAnsi" w:eastAsiaTheme="minorHAnsi" w:hAnsiTheme="minorHAnsi" w:cstheme="minorBidi"/>
                <w:bCs/>
                <w:color w:val="000000"/>
                <w:sz w:val="18"/>
                <w:szCs w:val="15"/>
                <w:shd w:val="clear" w:color="auto" w:fill="FFFFFF"/>
                <w:lang w:val="ru-RU"/>
              </w:rPr>
              <w:t>30</w:t>
            </w:r>
            <w:r w:rsidR="00F2794F" w:rsidRPr="004B42C1">
              <w:rPr>
                <w:rFonts w:asciiTheme="minorHAnsi" w:eastAsiaTheme="minorHAnsi" w:hAnsiTheme="minorHAnsi" w:cstheme="minorBidi"/>
                <w:bCs/>
                <w:color w:val="000000"/>
                <w:sz w:val="18"/>
                <w:szCs w:val="15"/>
                <w:shd w:val="clear" w:color="auto" w:fill="FFFFFF"/>
              </w:rPr>
              <w:t xml:space="preserve">» </w:t>
            </w:r>
            <w:r>
              <w:rPr>
                <w:rFonts w:asciiTheme="minorHAnsi" w:eastAsiaTheme="minorHAnsi" w:hAnsiTheme="minorHAnsi" w:cstheme="minorBidi"/>
                <w:bCs/>
                <w:color w:val="000000"/>
                <w:sz w:val="18"/>
                <w:szCs w:val="15"/>
                <w:shd w:val="clear" w:color="auto" w:fill="FFFFFF"/>
                <w:lang w:val="ru-RU"/>
              </w:rPr>
              <w:t>марта</w:t>
            </w:r>
            <w:r>
              <w:rPr>
                <w:rFonts w:asciiTheme="minorHAnsi" w:eastAsiaTheme="minorHAnsi" w:hAnsiTheme="minorHAnsi" w:cstheme="minorBidi"/>
                <w:bCs/>
                <w:color w:val="000000"/>
                <w:sz w:val="18"/>
                <w:szCs w:val="15"/>
                <w:shd w:val="clear" w:color="auto" w:fill="FFFFFF"/>
              </w:rPr>
              <w:t xml:space="preserve"> 2023</w:t>
            </w:r>
            <w:r w:rsidR="00F2794F" w:rsidRPr="004B42C1">
              <w:rPr>
                <w:rFonts w:asciiTheme="minorHAnsi" w:eastAsiaTheme="minorHAnsi" w:hAnsiTheme="minorHAnsi" w:cstheme="minorBidi"/>
                <w:bCs/>
                <w:color w:val="000000"/>
                <w:sz w:val="18"/>
                <w:szCs w:val="15"/>
                <w:shd w:val="clear" w:color="auto" w:fill="FFFFFF"/>
              </w:rPr>
              <w:t xml:space="preserve"> г.                                                                                 М.П.</w:t>
            </w:r>
          </w:p>
        </w:tc>
      </w:tr>
    </w:tbl>
    <w:p w:rsidR="00335B4D" w:rsidRPr="002947E2" w:rsidRDefault="00335B4D" w:rsidP="009D55B1">
      <w:pPr>
        <w:rPr>
          <w:rFonts w:asciiTheme="minorHAnsi" w:hAnsiTheme="minorHAnsi"/>
          <w:sz w:val="12"/>
          <w:szCs w:val="17"/>
          <w:lang w:val="ru-RU"/>
        </w:rPr>
      </w:pPr>
    </w:p>
    <w:sectPr w:rsidR="00335B4D" w:rsidRPr="002947E2" w:rsidSect="007625EB">
      <w:pgSz w:w="12240" w:h="15840"/>
      <w:pgMar w:top="851"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CC0407"/>
    <w:multiLevelType w:val="multilevel"/>
    <w:tmpl w:val="4954843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6"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8"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3"/>
  </w:num>
  <w:num w:numId="3">
    <w:abstractNumId w:val="5"/>
  </w:num>
  <w:num w:numId="4">
    <w:abstractNumId w:val="0"/>
  </w:num>
  <w:num w:numId="5">
    <w:abstractNumId w:val="6"/>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13F26"/>
    <w:rsid w:val="00020E45"/>
    <w:rsid w:val="00032967"/>
    <w:rsid w:val="00032D86"/>
    <w:rsid w:val="00043FAA"/>
    <w:rsid w:val="000507CC"/>
    <w:rsid w:val="00053950"/>
    <w:rsid w:val="00070745"/>
    <w:rsid w:val="00070F7F"/>
    <w:rsid w:val="00076C57"/>
    <w:rsid w:val="00082100"/>
    <w:rsid w:val="0008391C"/>
    <w:rsid w:val="0008545C"/>
    <w:rsid w:val="000902BE"/>
    <w:rsid w:val="000A3889"/>
    <w:rsid w:val="000B3EBA"/>
    <w:rsid w:val="000E0846"/>
    <w:rsid w:val="000E335D"/>
    <w:rsid w:val="000E37B2"/>
    <w:rsid w:val="000F22B1"/>
    <w:rsid w:val="000F47CE"/>
    <w:rsid w:val="00114E9E"/>
    <w:rsid w:val="00125362"/>
    <w:rsid w:val="00134C2F"/>
    <w:rsid w:val="00141299"/>
    <w:rsid w:val="00153732"/>
    <w:rsid w:val="00171513"/>
    <w:rsid w:val="001728F1"/>
    <w:rsid w:val="001730D1"/>
    <w:rsid w:val="00181D90"/>
    <w:rsid w:val="001837ED"/>
    <w:rsid w:val="00184F62"/>
    <w:rsid w:val="001874F4"/>
    <w:rsid w:val="00197F03"/>
    <w:rsid w:val="001A4F23"/>
    <w:rsid w:val="001A511D"/>
    <w:rsid w:val="001A768B"/>
    <w:rsid w:val="001B6C2E"/>
    <w:rsid w:val="001C3069"/>
    <w:rsid w:val="001E03CF"/>
    <w:rsid w:val="001E2A68"/>
    <w:rsid w:val="001E6EE1"/>
    <w:rsid w:val="001F496A"/>
    <w:rsid w:val="00204E44"/>
    <w:rsid w:val="0023252D"/>
    <w:rsid w:val="0023549E"/>
    <w:rsid w:val="002460C4"/>
    <w:rsid w:val="00254506"/>
    <w:rsid w:val="00262635"/>
    <w:rsid w:val="00267287"/>
    <w:rsid w:val="00293E62"/>
    <w:rsid w:val="002947E2"/>
    <w:rsid w:val="00297E00"/>
    <w:rsid w:val="002A7669"/>
    <w:rsid w:val="002B07C3"/>
    <w:rsid w:val="002B68E5"/>
    <w:rsid w:val="002C6E37"/>
    <w:rsid w:val="002D14D1"/>
    <w:rsid w:val="002F6A98"/>
    <w:rsid w:val="002F7FEC"/>
    <w:rsid w:val="00311E91"/>
    <w:rsid w:val="0032358B"/>
    <w:rsid w:val="00333449"/>
    <w:rsid w:val="003348CE"/>
    <w:rsid w:val="00335B4D"/>
    <w:rsid w:val="003368C3"/>
    <w:rsid w:val="00351F91"/>
    <w:rsid w:val="00352F75"/>
    <w:rsid w:val="0035598E"/>
    <w:rsid w:val="00362B77"/>
    <w:rsid w:val="00364320"/>
    <w:rsid w:val="00380E20"/>
    <w:rsid w:val="00396079"/>
    <w:rsid w:val="003A0055"/>
    <w:rsid w:val="003C45E7"/>
    <w:rsid w:val="003C7BE1"/>
    <w:rsid w:val="003D1B3C"/>
    <w:rsid w:val="003D1FA4"/>
    <w:rsid w:val="003D5E66"/>
    <w:rsid w:val="003D6D59"/>
    <w:rsid w:val="003F4826"/>
    <w:rsid w:val="003F791D"/>
    <w:rsid w:val="004138BA"/>
    <w:rsid w:val="00413ABC"/>
    <w:rsid w:val="0041464C"/>
    <w:rsid w:val="00417B2B"/>
    <w:rsid w:val="004334F2"/>
    <w:rsid w:val="00435641"/>
    <w:rsid w:val="0044586A"/>
    <w:rsid w:val="004459FF"/>
    <w:rsid w:val="00454E3B"/>
    <w:rsid w:val="00470FFB"/>
    <w:rsid w:val="004727AF"/>
    <w:rsid w:val="00474082"/>
    <w:rsid w:val="00480FF3"/>
    <w:rsid w:val="004850B0"/>
    <w:rsid w:val="004B586A"/>
    <w:rsid w:val="004B599E"/>
    <w:rsid w:val="004C67B7"/>
    <w:rsid w:val="004E16F8"/>
    <w:rsid w:val="004E32F9"/>
    <w:rsid w:val="004E39E7"/>
    <w:rsid w:val="004E5B87"/>
    <w:rsid w:val="004F04E6"/>
    <w:rsid w:val="00506889"/>
    <w:rsid w:val="00507306"/>
    <w:rsid w:val="00511A30"/>
    <w:rsid w:val="00512E17"/>
    <w:rsid w:val="00523899"/>
    <w:rsid w:val="00533E91"/>
    <w:rsid w:val="005500B1"/>
    <w:rsid w:val="005633D6"/>
    <w:rsid w:val="00572CE3"/>
    <w:rsid w:val="00581937"/>
    <w:rsid w:val="00582E17"/>
    <w:rsid w:val="00583D2B"/>
    <w:rsid w:val="00587EA9"/>
    <w:rsid w:val="00594722"/>
    <w:rsid w:val="005A0A7E"/>
    <w:rsid w:val="005A628F"/>
    <w:rsid w:val="005B4770"/>
    <w:rsid w:val="005C195B"/>
    <w:rsid w:val="005C587B"/>
    <w:rsid w:val="005C7AF1"/>
    <w:rsid w:val="005E0586"/>
    <w:rsid w:val="005E7401"/>
    <w:rsid w:val="005F2204"/>
    <w:rsid w:val="005F406F"/>
    <w:rsid w:val="005F5881"/>
    <w:rsid w:val="005F7C5E"/>
    <w:rsid w:val="00603972"/>
    <w:rsid w:val="00610351"/>
    <w:rsid w:val="00610957"/>
    <w:rsid w:val="00610B42"/>
    <w:rsid w:val="006219F8"/>
    <w:rsid w:val="0064307A"/>
    <w:rsid w:val="0065074A"/>
    <w:rsid w:val="00663ACA"/>
    <w:rsid w:val="006767D2"/>
    <w:rsid w:val="00684FEA"/>
    <w:rsid w:val="006963A6"/>
    <w:rsid w:val="006A2F93"/>
    <w:rsid w:val="006A4A1F"/>
    <w:rsid w:val="006A5B1E"/>
    <w:rsid w:val="006F00C2"/>
    <w:rsid w:val="006F205A"/>
    <w:rsid w:val="007014AA"/>
    <w:rsid w:val="00712F64"/>
    <w:rsid w:val="007265DD"/>
    <w:rsid w:val="00735DB7"/>
    <w:rsid w:val="00737781"/>
    <w:rsid w:val="007625EB"/>
    <w:rsid w:val="007756FB"/>
    <w:rsid w:val="00787083"/>
    <w:rsid w:val="007A3AAF"/>
    <w:rsid w:val="007A4EFA"/>
    <w:rsid w:val="007D61FE"/>
    <w:rsid w:val="007E59D8"/>
    <w:rsid w:val="007F0EF8"/>
    <w:rsid w:val="007F59DC"/>
    <w:rsid w:val="00836030"/>
    <w:rsid w:val="00837560"/>
    <w:rsid w:val="00845B22"/>
    <w:rsid w:val="00847530"/>
    <w:rsid w:val="008613B0"/>
    <w:rsid w:val="008642D8"/>
    <w:rsid w:val="008711AC"/>
    <w:rsid w:val="00887F20"/>
    <w:rsid w:val="008916B4"/>
    <w:rsid w:val="008937CE"/>
    <w:rsid w:val="00895760"/>
    <w:rsid w:val="00896261"/>
    <w:rsid w:val="008A1F5D"/>
    <w:rsid w:val="008A761D"/>
    <w:rsid w:val="008B0228"/>
    <w:rsid w:val="008B02E7"/>
    <w:rsid w:val="008C233D"/>
    <w:rsid w:val="008D238C"/>
    <w:rsid w:val="008E00D6"/>
    <w:rsid w:val="008E0D3A"/>
    <w:rsid w:val="008E2742"/>
    <w:rsid w:val="008F0CBA"/>
    <w:rsid w:val="00901FD7"/>
    <w:rsid w:val="0092345D"/>
    <w:rsid w:val="00930ECE"/>
    <w:rsid w:val="00957674"/>
    <w:rsid w:val="009652ED"/>
    <w:rsid w:val="00977837"/>
    <w:rsid w:val="00986637"/>
    <w:rsid w:val="0099141E"/>
    <w:rsid w:val="009942FA"/>
    <w:rsid w:val="009979CB"/>
    <w:rsid w:val="009B1525"/>
    <w:rsid w:val="009B44F6"/>
    <w:rsid w:val="009C30D8"/>
    <w:rsid w:val="009D55B1"/>
    <w:rsid w:val="009E5BF8"/>
    <w:rsid w:val="009E7E5C"/>
    <w:rsid w:val="009F43D6"/>
    <w:rsid w:val="00A17B30"/>
    <w:rsid w:val="00A25F09"/>
    <w:rsid w:val="00A33ADB"/>
    <w:rsid w:val="00A35437"/>
    <w:rsid w:val="00A3546C"/>
    <w:rsid w:val="00A508C9"/>
    <w:rsid w:val="00A56C66"/>
    <w:rsid w:val="00A6455D"/>
    <w:rsid w:val="00A64B45"/>
    <w:rsid w:val="00A81D27"/>
    <w:rsid w:val="00A93682"/>
    <w:rsid w:val="00A937A6"/>
    <w:rsid w:val="00A95CC0"/>
    <w:rsid w:val="00AB2232"/>
    <w:rsid w:val="00AD6D05"/>
    <w:rsid w:val="00AD71C7"/>
    <w:rsid w:val="00AE3326"/>
    <w:rsid w:val="00AF271D"/>
    <w:rsid w:val="00AF5F1F"/>
    <w:rsid w:val="00B06B5F"/>
    <w:rsid w:val="00B128E2"/>
    <w:rsid w:val="00B1746C"/>
    <w:rsid w:val="00B36E3D"/>
    <w:rsid w:val="00B44041"/>
    <w:rsid w:val="00B46C3F"/>
    <w:rsid w:val="00B46D6F"/>
    <w:rsid w:val="00B57B13"/>
    <w:rsid w:val="00B83BDE"/>
    <w:rsid w:val="00B945E1"/>
    <w:rsid w:val="00BB4CE7"/>
    <w:rsid w:val="00BB7B3D"/>
    <w:rsid w:val="00BD1227"/>
    <w:rsid w:val="00BD2C5A"/>
    <w:rsid w:val="00BD32F1"/>
    <w:rsid w:val="00BD6C00"/>
    <w:rsid w:val="00BE0A85"/>
    <w:rsid w:val="00BE6DC2"/>
    <w:rsid w:val="00BE7907"/>
    <w:rsid w:val="00BE7C6A"/>
    <w:rsid w:val="00C01726"/>
    <w:rsid w:val="00C01EE4"/>
    <w:rsid w:val="00C070EF"/>
    <w:rsid w:val="00C2058D"/>
    <w:rsid w:val="00C26F8E"/>
    <w:rsid w:val="00C421AC"/>
    <w:rsid w:val="00C43B49"/>
    <w:rsid w:val="00C44A87"/>
    <w:rsid w:val="00C453B4"/>
    <w:rsid w:val="00C625FE"/>
    <w:rsid w:val="00C65293"/>
    <w:rsid w:val="00C94BC7"/>
    <w:rsid w:val="00C97F68"/>
    <w:rsid w:val="00CC0331"/>
    <w:rsid w:val="00CD107E"/>
    <w:rsid w:val="00D02ABE"/>
    <w:rsid w:val="00D10FBB"/>
    <w:rsid w:val="00D113F3"/>
    <w:rsid w:val="00D20602"/>
    <w:rsid w:val="00D23A34"/>
    <w:rsid w:val="00D33AEB"/>
    <w:rsid w:val="00D402F4"/>
    <w:rsid w:val="00D44258"/>
    <w:rsid w:val="00D5039F"/>
    <w:rsid w:val="00D62F55"/>
    <w:rsid w:val="00D83508"/>
    <w:rsid w:val="00D95CCE"/>
    <w:rsid w:val="00DA42DD"/>
    <w:rsid w:val="00DA5843"/>
    <w:rsid w:val="00DA5BEE"/>
    <w:rsid w:val="00DB5929"/>
    <w:rsid w:val="00DC0053"/>
    <w:rsid w:val="00DC1B6F"/>
    <w:rsid w:val="00DC1E8F"/>
    <w:rsid w:val="00DC250D"/>
    <w:rsid w:val="00DC4525"/>
    <w:rsid w:val="00DE6ED6"/>
    <w:rsid w:val="00DF0072"/>
    <w:rsid w:val="00DF2A46"/>
    <w:rsid w:val="00DF32FB"/>
    <w:rsid w:val="00DF4FD5"/>
    <w:rsid w:val="00DF54BA"/>
    <w:rsid w:val="00DF5A24"/>
    <w:rsid w:val="00E027DB"/>
    <w:rsid w:val="00E02D19"/>
    <w:rsid w:val="00E15AB6"/>
    <w:rsid w:val="00E16BDB"/>
    <w:rsid w:val="00E20BE8"/>
    <w:rsid w:val="00E34025"/>
    <w:rsid w:val="00E56335"/>
    <w:rsid w:val="00E56515"/>
    <w:rsid w:val="00E61936"/>
    <w:rsid w:val="00E62DAB"/>
    <w:rsid w:val="00E8107F"/>
    <w:rsid w:val="00E8203C"/>
    <w:rsid w:val="00E83BE4"/>
    <w:rsid w:val="00E86C5D"/>
    <w:rsid w:val="00E87B75"/>
    <w:rsid w:val="00E950A3"/>
    <w:rsid w:val="00E95573"/>
    <w:rsid w:val="00EB1CDD"/>
    <w:rsid w:val="00EC3D29"/>
    <w:rsid w:val="00ED62DE"/>
    <w:rsid w:val="00EE3582"/>
    <w:rsid w:val="00F00E5A"/>
    <w:rsid w:val="00F02F47"/>
    <w:rsid w:val="00F10118"/>
    <w:rsid w:val="00F107E3"/>
    <w:rsid w:val="00F1307A"/>
    <w:rsid w:val="00F15C2D"/>
    <w:rsid w:val="00F22036"/>
    <w:rsid w:val="00F2794F"/>
    <w:rsid w:val="00F334AC"/>
    <w:rsid w:val="00F40969"/>
    <w:rsid w:val="00F84D2C"/>
    <w:rsid w:val="00F87B07"/>
    <w:rsid w:val="00F87B98"/>
    <w:rsid w:val="00F92DAE"/>
    <w:rsid w:val="00F9308A"/>
    <w:rsid w:val="00FA7D3A"/>
    <w:rsid w:val="00FB15F4"/>
    <w:rsid w:val="00FB41F3"/>
    <w:rsid w:val="00FD37E4"/>
    <w:rsid w:val="00FF06CD"/>
    <w:rsid w:val="00FF3328"/>
    <w:rsid w:val="00FF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ED51"/>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e.krylova</dc:creator>
  <cp:lastModifiedBy>Манаенкова Елена Геннадьевна</cp:lastModifiedBy>
  <cp:revision>15</cp:revision>
  <cp:lastPrinted>2022-07-07T12:36:00Z</cp:lastPrinted>
  <dcterms:created xsi:type="dcterms:W3CDTF">2022-07-08T06:46:00Z</dcterms:created>
  <dcterms:modified xsi:type="dcterms:W3CDTF">2023-03-31T06:42:00Z</dcterms:modified>
</cp:coreProperties>
</file>